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4" w:rsidRPr="00102FF4" w:rsidRDefault="003A1DAD" w:rsidP="0011122B">
      <w:pPr>
        <w:pStyle w:val="Heading3"/>
        <w:rPr>
          <w:sz w:val="16"/>
          <w:szCs w:val="16"/>
          <w:lang w:val="ro-RO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pt;margin-top:-57.8pt;width:88.7pt;height:109.85pt;z-index:251658240" strokecolor="white">
            <v:textbox style="mso-next-textbox:#_x0000_s1026">
              <w:txbxContent>
                <w:p w:rsidR="00102FF4" w:rsidRPr="0054124B" w:rsidRDefault="004A7B78" w:rsidP="00102FF4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57250" cy="1209675"/>
                        <wp:effectExtent l="19050" t="0" r="0" b="0"/>
                        <wp:docPr id="3" name="Picture 2" descr="Stema Romaniei cu coroa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ma Romaniei cu coroana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950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65.25pt;margin-top:-57.8pt;width:356.75pt;height:6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">
            <v:textbox style="mso-next-textbox:#_x0000_s1030">
              <w:txbxContent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JUDEȚUL CARAȘ-SEVERIN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 xml:space="preserve">COMUNA </w:t>
                  </w:r>
                  <w:r w:rsidR="00D01AE3">
                    <w:rPr>
                      <w:b/>
                      <w:sz w:val="28"/>
                      <w:szCs w:val="28"/>
                    </w:rPr>
                    <w:t>MEHADICA</w:t>
                  </w:r>
                </w:p>
                <w:p w:rsidR="00102FF4" w:rsidRPr="00F77A91" w:rsidRDefault="00023DA8" w:rsidP="00102F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CONSILIUL LOCAL AL COMUNEI MEHADICA</w:t>
                  </w:r>
                </w:p>
              </w:txbxContent>
            </v:textbox>
          </v:shape>
        </w:pict>
      </w:r>
      <w:r>
        <w:rPr>
          <w:sz w:val="40"/>
          <w:lang w:val="ro-RO"/>
        </w:rPr>
        <w:pict>
          <v:shape id="Text Box 2" o:spid="_x0000_s1029" type="#_x0000_t202" style="position:absolute;left:0;text-align:left;margin-left:422pt;margin-top:-66.4pt;width:86.45pt;height:10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:rsidR="00102FF4" w:rsidRDefault="00D01AE3" w:rsidP="00102FF4">
                  <w:r w:rsidRPr="00D01AE3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47725" cy="1220721"/>
                        <wp:effectExtent l="19050" t="0" r="9525" b="0"/>
                        <wp:docPr id="7" name="Picture 1" descr="Imagine similar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e similar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5" cy="122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E9D" w:rsidRDefault="003A1DAD" w:rsidP="0011122B">
      <w:pPr>
        <w:pStyle w:val="Heading3"/>
        <w:rPr>
          <w:szCs w:val="28"/>
          <w:lang w:val="ro-RO"/>
        </w:rPr>
      </w:pPr>
      <w:r>
        <w:rPr>
          <w:noProof/>
          <w:szCs w:val="28"/>
          <w:lang w:val="ro-RO" w:eastAsia="zh-TW"/>
        </w:rPr>
        <w:pict>
          <v:shape id="_x0000_s1032" type="#_x0000_t202" style="position:absolute;left:0;text-align:left;margin-left:0;margin-top:2.35pt;width:351.65pt;height:22.45pt;z-index:251662336;mso-position-horizontal:center;mso-width-relative:margin;mso-height-relative:margin" strokecolor="white [3212]">
            <v:textbox>
              <w:txbxContent>
                <w:p w:rsidR="00C35039" w:rsidRDefault="00C35039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4271051" cy="161925"/>
                        <wp:effectExtent l="19050" t="0" r="0" b="0"/>
                        <wp:docPr id="2" name="Picture 1" descr="C:\Users\FIRUT\Desktop\2000px-Bandera_de_Azuero_1821.svg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UT\Desktop\2000px-Bandera_de_Azuero_1821.svg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0" cy="16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019" w:rsidRDefault="00B12019" w:rsidP="003B329F">
      <w:pPr>
        <w:rPr>
          <w:lang w:val="ro-RO"/>
        </w:rPr>
      </w:pPr>
    </w:p>
    <w:p w:rsidR="006B6E0C" w:rsidRPr="006B6E0C" w:rsidRDefault="006B6E0C" w:rsidP="006B6E0C">
      <w:pPr>
        <w:rPr>
          <w:lang w:val="ro-RO"/>
        </w:rPr>
      </w:pPr>
    </w:p>
    <w:p w:rsidR="00A71249" w:rsidRPr="00A71249" w:rsidRDefault="00A71249" w:rsidP="00A71249">
      <w:pPr>
        <w:pStyle w:val="Heading3"/>
        <w:rPr>
          <w:sz w:val="40"/>
          <w:u w:val="none"/>
          <w:lang w:val="ro-RO"/>
        </w:rPr>
      </w:pPr>
      <w:r w:rsidRPr="00A71249">
        <w:rPr>
          <w:sz w:val="40"/>
          <w:u w:val="none"/>
          <w:lang w:val="ro-RO"/>
        </w:rPr>
        <w:t>HOTĂRÂRE</w:t>
      </w:r>
      <w:r>
        <w:rPr>
          <w:sz w:val="40"/>
          <w:u w:val="none"/>
          <w:lang w:val="ro-RO"/>
        </w:rPr>
        <w:t>A</w:t>
      </w:r>
    </w:p>
    <w:p w:rsidR="00425007" w:rsidRPr="00A71249" w:rsidRDefault="000B5115" w:rsidP="00A71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</w:t>
      </w:r>
      <w:r w:rsidR="00EF51D0">
        <w:rPr>
          <w:b/>
          <w:sz w:val="28"/>
          <w:szCs w:val="28"/>
        </w:rPr>
        <w:t xml:space="preserve"> </w:t>
      </w:r>
      <w:r w:rsidR="002E2DF2">
        <w:rPr>
          <w:b/>
          <w:sz w:val="28"/>
          <w:szCs w:val="28"/>
        </w:rPr>
        <w:t>14</w:t>
      </w:r>
      <w:r w:rsidR="00572328">
        <w:rPr>
          <w:b/>
          <w:sz w:val="28"/>
          <w:szCs w:val="28"/>
        </w:rPr>
        <w:t xml:space="preserve"> </w:t>
      </w:r>
      <w:r w:rsidR="008A5A04">
        <w:rPr>
          <w:b/>
          <w:sz w:val="28"/>
          <w:szCs w:val="28"/>
        </w:rPr>
        <w:t>din</w:t>
      </w:r>
      <w:r w:rsidR="005234F9">
        <w:rPr>
          <w:b/>
          <w:sz w:val="28"/>
          <w:szCs w:val="28"/>
        </w:rPr>
        <w:t xml:space="preserve"> </w:t>
      </w:r>
      <w:r w:rsidR="00EF51D0">
        <w:rPr>
          <w:b/>
          <w:sz w:val="28"/>
          <w:szCs w:val="28"/>
        </w:rPr>
        <w:t>10.02.2022</w:t>
      </w:r>
    </w:p>
    <w:p w:rsidR="00A71249" w:rsidRPr="008D1D7C" w:rsidRDefault="00A71249" w:rsidP="00425007">
      <w:pPr>
        <w:rPr>
          <w:sz w:val="16"/>
          <w:szCs w:val="16"/>
        </w:rPr>
      </w:pPr>
    </w:p>
    <w:p w:rsidR="005C5209" w:rsidRPr="002E2DF2" w:rsidRDefault="00895994" w:rsidP="002E2DF2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2E52F6">
        <w:rPr>
          <w:rStyle w:val="sttlitera"/>
          <w:b/>
          <w:sz w:val="28"/>
          <w:szCs w:val="28"/>
          <w:lang w:val="ro-RO"/>
        </w:rPr>
        <w:t xml:space="preserve">privind </w:t>
      </w:r>
      <w:r w:rsidR="002E2DF2" w:rsidRPr="002E2DF2">
        <w:rPr>
          <w:b/>
          <w:sz w:val="28"/>
          <w:szCs w:val="28"/>
        </w:rPr>
        <w:t xml:space="preserve">aprobarea cuantumului şi a numărului de burse </w:t>
      </w:r>
      <w:r w:rsidR="0074380B">
        <w:rPr>
          <w:b/>
          <w:sz w:val="28"/>
          <w:szCs w:val="28"/>
        </w:rPr>
        <w:t xml:space="preserve">școlare </w:t>
      </w:r>
      <w:r w:rsidR="002E2DF2" w:rsidRPr="002E2DF2">
        <w:rPr>
          <w:b/>
          <w:sz w:val="28"/>
          <w:szCs w:val="28"/>
        </w:rPr>
        <w:t xml:space="preserve">acordate elevilor din învăţământul preuniversitar de stat din </w:t>
      </w:r>
      <w:r w:rsidR="002E2DF2">
        <w:rPr>
          <w:b/>
          <w:sz w:val="28"/>
          <w:szCs w:val="28"/>
        </w:rPr>
        <w:t>comuna Mehadica</w:t>
      </w:r>
      <w:r w:rsidR="002E2DF2" w:rsidRPr="002E2DF2">
        <w:rPr>
          <w:b/>
          <w:sz w:val="28"/>
          <w:szCs w:val="28"/>
        </w:rPr>
        <w:t>, în anul şcolar 2021- 2022</w:t>
      </w:r>
    </w:p>
    <w:p w:rsidR="00A81761" w:rsidRDefault="00A81761" w:rsidP="00A71249">
      <w:pPr>
        <w:jc w:val="both"/>
        <w:rPr>
          <w:sz w:val="24"/>
          <w:szCs w:val="24"/>
          <w:lang w:val="ro-RO"/>
        </w:rPr>
      </w:pPr>
    </w:p>
    <w:p w:rsidR="000B5115" w:rsidRPr="00691E8F" w:rsidRDefault="000B5115" w:rsidP="000B5115">
      <w:pPr>
        <w:ind w:firstLine="720"/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Consiliul local al comunei Mehadica, întrunit în şedinţa ordinară din data de</w:t>
      </w:r>
      <w:r w:rsidR="005234F9">
        <w:rPr>
          <w:sz w:val="28"/>
          <w:szCs w:val="28"/>
          <w:lang w:val="ro-RO"/>
        </w:rPr>
        <w:t xml:space="preserve"> </w:t>
      </w:r>
      <w:r w:rsidR="000C764D">
        <w:rPr>
          <w:sz w:val="28"/>
          <w:szCs w:val="28"/>
          <w:lang w:val="ro-RO"/>
        </w:rPr>
        <w:t>10.02.2022</w:t>
      </w:r>
      <w:r w:rsidRPr="00691E8F">
        <w:rPr>
          <w:sz w:val="28"/>
          <w:szCs w:val="28"/>
          <w:lang w:val="ro-RO"/>
        </w:rPr>
        <w:t>;</w:t>
      </w:r>
    </w:p>
    <w:p w:rsidR="000B5115" w:rsidRPr="00691E8F" w:rsidRDefault="000B5115" w:rsidP="000B5115">
      <w:p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Având în vedere:</w:t>
      </w:r>
    </w:p>
    <w:p w:rsidR="000B5115" w:rsidRPr="00691E8F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referatul de aprobare şi proiectul de hotărâre iniţiat de primarul comunei Mehadica;</w:t>
      </w:r>
    </w:p>
    <w:p w:rsidR="000B5115" w:rsidRPr="00691E8F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raportul  compartimentului de specialitate din cadrul Primăriei comunei Mehadica;</w:t>
      </w:r>
    </w:p>
    <w:p w:rsidR="000B5115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 xml:space="preserve"> avizul favorabil al Comisiei de specialitate din cadrul Consiliului local al comunei Mehadica;</w:t>
      </w:r>
    </w:p>
    <w:p w:rsidR="0077208E" w:rsidRPr="0077208E" w:rsidRDefault="0077208E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77208E">
        <w:rPr>
          <w:sz w:val="28"/>
          <w:szCs w:val="28"/>
          <w:lang w:val="ro-RO"/>
        </w:rPr>
        <w:t>adresa Şcolii Gimnaziale Mehadica nr. 5/05.01.2022</w:t>
      </w:r>
      <w:r>
        <w:rPr>
          <w:sz w:val="28"/>
          <w:szCs w:val="28"/>
          <w:lang w:val="ro-RO"/>
        </w:rPr>
        <w:t>;</w:t>
      </w:r>
      <w:bookmarkStart w:id="0" w:name="_GoBack"/>
      <w:bookmarkEnd w:id="0"/>
    </w:p>
    <w:p w:rsidR="000B5115" w:rsidRDefault="000B5115" w:rsidP="000B5115">
      <w:pPr>
        <w:jc w:val="both"/>
        <w:rPr>
          <w:sz w:val="28"/>
          <w:szCs w:val="28"/>
          <w:lang w:val="ro-RO"/>
        </w:rPr>
      </w:pPr>
      <w:r w:rsidRPr="000B5115">
        <w:rPr>
          <w:sz w:val="28"/>
          <w:szCs w:val="28"/>
          <w:lang w:val="ro-RO"/>
        </w:rPr>
        <w:t>Luând în considerare:</w:t>
      </w:r>
    </w:p>
    <w:p w:rsidR="00550F24" w:rsidRPr="00550F24" w:rsidRDefault="00550F24" w:rsidP="00550F2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- prevederile art. 82 și art 105 alin. (2) lit. d) din Legea nr.1/2011, Legea Educației Naționale,</w:t>
      </w:r>
      <w:r w:rsidRPr="00550F24">
        <w:rPr>
          <w:sz w:val="28"/>
          <w:szCs w:val="28"/>
        </w:rPr>
        <w:t xml:space="preserve"> </w:t>
      </w:r>
      <w:r w:rsidRPr="000B5115">
        <w:rPr>
          <w:sz w:val="28"/>
          <w:szCs w:val="28"/>
        </w:rPr>
        <w:t>cu modificările şi completările ulterioare</w:t>
      </w:r>
    </w:p>
    <w:p w:rsidR="002E2DF2" w:rsidRDefault="002E2DF2" w:rsidP="000B511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2DF2">
        <w:rPr>
          <w:sz w:val="28"/>
          <w:szCs w:val="28"/>
        </w:rPr>
        <w:t xml:space="preserve">- prevederile Ordinului MEC nr. 5870/ 2021 privind aprobarea Criteriilor generale de acordare a burselor elevilor din </w:t>
      </w:r>
      <w:r>
        <w:rPr>
          <w:sz w:val="28"/>
          <w:szCs w:val="28"/>
        </w:rPr>
        <w:t>învățământul</w:t>
      </w:r>
      <w:r w:rsidRPr="002E2DF2">
        <w:rPr>
          <w:sz w:val="28"/>
          <w:szCs w:val="28"/>
        </w:rPr>
        <w:t xml:space="preserve"> p</w:t>
      </w:r>
      <w:r>
        <w:rPr>
          <w:sz w:val="28"/>
          <w:szCs w:val="28"/>
        </w:rPr>
        <w:t>reuniversitar de stat, publicat î</w:t>
      </w:r>
      <w:r w:rsidRPr="002E2DF2">
        <w:rPr>
          <w:sz w:val="28"/>
          <w:szCs w:val="28"/>
        </w:rPr>
        <w:t xml:space="preserve">n Monitorul Oficial nr. 8 din 4 ianuarie 2021; </w:t>
      </w:r>
    </w:p>
    <w:p w:rsidR="00006A47" w:rsidRPr="00006A47" w:rsidRDefault="00006A47" w:rsidP="000B5115">
      <w:pPr>
        <w:pStyle w:val="NoSpacing"/>
        <w:jc w:val="both"/>
        <w:rPr>
          <w:sz w:val="28"/>
          <w:szCs w:val="28"/>
        </w:rPr>
      </w:pPr>
      <w:r w:rsidRPr="00006A4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            - </w:t>
      </w:r>
      <w:r w:rsidRPr="00006A47">
        <w:rPr>
          <w:color w:val="212529"/>
          <w:sz w:val="28"/>
          <w:szCs w:val="28"/>
          <w:shd w:val="clear" w:color="auto" w:fill="FFFFFF"/>
        </w:rPr>
        <w:t>Ordinului M.E.C.T.S. nr. 5576/2011 privind aprobarea Criteriilor generale de acordare a burselor din învățământul preuniversitar de stat cu modificările și completările aduse prin Ordinul nr. 3480/2018 și Ordinul nr. 5085/2019;</w:t>
      </w:r>
    </w:p>
    <w:p w:rsidR="002E2DF2" w:rsidRPr="002E2DF2" w:rsidRDefault="002E2DF2" w:rsidP="000B511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-prevederile HG</w:t>
      </w:r>
      <w:r w:rsidRPr="002E2DF2">
        <w:rPr>
          <w:sz w:val="28"/>
          <w:szCs w:val="28"/>
        </w:rPr>
        <w:t xml:space="preserve"> nr. 1094/ 2021 pentru aprobarea cuantumului </w:t>
      </w:r>
      <w:r>
        <w:rPr>
          <w:sz w:val="28"/>
          <w:szCs w:val="28"/>
        </w:rPr>
        <w:t>minim al burselor de performanță, de merit, de studiu ș</w:t>
      </w:r>
      <w:r w:rsidRPr="002E2DF2">
        <w:rPr>
          <w:sz w:val="28"/>
          <w:szCs w:val="28"/>
        </w:rPr>
        <w:t xml:space="preserve">i de ajutor social pentru elevii din </w:t>
      </w:r>
      <w:r>
        <w:rPr>
          <w:sz w:val="28"/>
          <w:szCs w:val="28"/>
        </w:rPr>
        <w:t>învățământul</w:t>
      </w:r>
      <w:r w:rsidRPr="002E2DF2">
        <w:rPr>
          <w:sz w:val="28"/>
          <w:szCs w:val="28"/>
        </w:rPr>
        <w:t xml:space="preserve"> preuniversitar de stat,</w:t>
      </w:r>
      <w:r>
        <w:rPr>
          <w:sz w:val="28"/>
          <w:szCs w:val="28"/>
        </w:rPr>
        <w:t xml:space="preserve"> cu frecvență ,care se acordă în anul ș</w:t>
      </w:r>
      <w:r w:rsidRPr="002E2DF2">
        <w:rPr>
          <w:sz w:val="28"/>
          <w:szCs w:val="28"/>
        </w:rPr>
        <w:t xml:space="preserve">colar 2021-2022; </w:t>
      </w:r>
      <w:r w:rsidR="000B5115" w:rsidRPr="002E2DF2">
        <w:rPr>
          <w:sz w:val="28"/>
          <w:szCs w:val="28"/>
        </w:rPr>
        <w:t xml:space="preserve">       </w:t>
      </w:r>
    </w:p>
    <w:p w:rsidR="000B5115" w:rsidRPr="00691E8F" w:rsidRDefault="002E2DF2" w:rsidP="000B511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5" w:rsidRPr="00691E8F">
        <w:rPr>
          <w:sz w:val="28"/>
          <w:szCs w:val="28"/>
        </w:rPr>
        <w:t xml:space="preserve"> În temeiul pre</w:t>
      </w:r>
      <w:r w:rsidR="0077208E">
        <w:rPr>
          <w:sz w:val="28"/>
          <w:szCs w:val="28"/>
        </w:rPr>
        <w:t>vederilor art.129 alin.(2) lit.d), alin.(7</w:t>
      </w:r>
      <w:r w:rsidR="000B5115" w:rsidRPr="00691E8F">
        <w:rPr>
          <w:sz w:val="28"/>
          <w:szCs w:val="28"/>
        </w:rPr>
        <w:t>) lit. a) şi art.196 alin.(1) lit.a) din Ordonanța de urgență a Guvernului nr.57/2019 privind Codul administrativ,</w:t>
      </w:r>
      <w:r w:rsidR="00EB16E8" w:rsidRPr="000B5115">
        <w:rPr>
          <w:sz w:val="28"/>
          <w:szCs w:val="28"/>
        </w:rPr>
        <w:t>cu modificările şi completările ulterioare</w:t>
      </w:r>
    </w:p>
    <w:p w:rsidR="000B5115" w:rsidRPr="00691E8F" w:rsidRDefault="000B5115" w:rsidP="000B5115">
      <w:pPr>
        <w:pStyle w:val="NoSpacing"/>
        <w:ind w:left="1080"/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ab/>
      </w:r>
    </w:p>
    <w:p w:rsidR="005C5209" w:rsidRPr="00135A96" w:rsidRDefault="005C5209" w:rsidP="005C5209">
      <w:pPr>
        <w:pStyle w:val="NoSpacing"/>
        <w:jc w:val="both"/>
        <w:rPr>
          <w:sz w:val="28"/>
          <w:szCs w:val="28"/>
          <w:lang w:val="ro-RO"/>
        </w:rPr>
      </w:pPr>
    </w:p>
    <w:p w:rsidR="005C5209" w:rsidRPr="00135A96" w:rsidRDefault="005C5209" w:rsidP="005C5209">
      <w:pPr>
        <w:pStyle w:val="Heading3"/>
        <w:rPr>
          <w:sz w:val="32"/>
          <w:szCs w:val="32"/>
          <w:u w:val="none"/>
          <w:lang w:val="ro-RO"/>
        </w:rPr>
      </w:pPr>
      <w:r w:rsidRPr="00135A96">
        <w:rPr>
          <w:sz w:val="32"/>
          <w:szCs w:val="32"/>
          <w:u w:val="none"/>
          <w:lang w:val="ro-RO"/>
        </w:rPr>
        <w:t xml:space="preserve">H O T Ă R Ă Ş T E </w:t>
      </w:r>
    </w:p>
    <w:p w:rsidR="005C5209" w:rsidRPr="00135A96" w:rsidRDefault="005C5209" w:rsidP="005C5209">
      <w:pPr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</w:p>
    <w:p w:rsidR="00572328" w:rsidRDefault="002E52F6" w:rsidP="001B6151">
      <w:pPr>
        <w:jc w:val="both"/>
        <w:rPr>
          <w:sz w:val="28"/>
          <w:szCs w:val="28"/>
        </w:rPr>
      </w:pPr>
      <w:r w:rsidRPr="00135A96">
        <w:rPr>
          <w:b/>
          <w:sz w:val="28"/>
          <w:szCs w:val="28"/>
          <w:lang w:val="ro-RO"/>
        </w:rPr>
        <w:t xml:space="preserve">         Art. 1.</w:t>
      </w:r>
      <w:r w:rsidRPr="00135A96">
        <w:rPr>
          <w:sz w:val="28"/>
          <w:szCs w:val="28"/>
          <w:lang w:val="ro-RO"/>
        </w:rPr>
        <w:t xml:space="preserve"> Se </w:t>
      </w:r>
      <w:r w:rsidR="001B6151">
        <w:t xml:space="preserve"> </w:t>
      </w:r>
      <w:r w:rsidR="001B6151" w:rsidRPr="001B6151">
        <w:rPr>
          <w:sz w:val="28"/>
          <w:szCs w:val="28"/>
        </w:rPr>
        <w:t xml:space="preserve">aprobă </w:t>
      </w:r>
      <w:r w:rsidR="001B6151">
        <w:rPr>
          <w:sz w:val="28"/>
          <w:szCs w:val="28"/>
        </w:rPr>
        <w:t>cuantumul şi numărul</w:t>
      </w:r>
      <w:r w:rsidR="001B6151" w:rsidRPr="001B6151">
        <w:rPr>
          <w:sz w:val="28"/>
          <w:szCs w:val="28"/>
        </w:rPr>
        <w:t xml:space="preserve"> de burse acordate elevilor din învăţământul preuniversitar de stat din </w:t>
      </w:r>
      <w:r w:rsidR="001B6151">
        <w:rPr>
          <w:sz w:val="28"/>
          <w:szCs w:val="28"/>
        </w:rPr>
        <w:t>comuna Mehadica</w:t>
      </w:r>
      <w:r w:rsidR="001B6151" w:rsidRPr="001B6151">
        <w:rPr>
          <w:sz w:val="28"/>
          <w:szCs w:val="28"/>
        </w:rPr>
        <w:t>, în anul şcolar 2021-2022</w:t>
      </w:r>
      <w:r w:rsidR="00CD6D31">
        <w:rPr>
          <w:sz w:val="28"/>
          <w:szCs w:val="28"/>
        </w:rPr>
        <w:t>,</w:t>
      </w:r>
      <w:r w:rsidR="001B6151">
        <w:t xml:space="preserve"> </w:t>
      </w:r>
      <w:r w:rsidR="00CD6D31" w:rsidRPr="00CD6D31">
        <w:rPr>
          <w:sz w:val="28"/>
          <w:szCs w:val="28"/>
        </w:rPr>
        <w:t>conform anexei care face parte i</w:t>
      </w:r>
      <w:r w:rsidR="001E4C96">
        <w:rPr>
          <w:sz w:val="28"/>
          <w:szCs w:val="28"/>
        </w:rPr>
        <w:t>ntegranta din prezenta hotarâre.</w:t>
      </w:r>
    </w:p>
    <w:p w:rsidR="001E4C96" w:rsidRPr="00CD6D31" w:rsidRDefault="001E4C96" w:rsidP="001E4C96">
      <w:pPr>
        <w:pStyle w:val="NoSpacing"/>
        <w:jc w:val="both"/>
        <w:rPr>
          <w:rStyle w:val="sttliter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E4C96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2</w:t>
      </w:r>
      <w:r w:rsidRPr="001E4C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Se aprobă alocarea de la bugetul local al comunei Mehadica a sumei de 6000 lei Școlii Gimnaziale Mehadica, pentru plata burselor </w:t>
      </w:r>
      <w:r w:rsidRPr="002E2DF2">
        <w:rPr>
          <w:sz w:val="28"/>
          <w:szCs w:val="28"/>
        </w:rPr>
        <w:t xml:space="preserve">pentru elevii din </w:t>
      </w:r>
      <w:r>
        <w:rPr>
          <w:sz w:val="28"/>
          <w:szCs w:val="28"/>
        </w:rPr>
        <w:t>învățământul</w:t>
      </w:r>
      <w:r w:rsidRPr="002E2DF2">
        <w:rPr>
          <w:sz w:val="28"/>
          <w:szCs w:val="28"/>
        </w:rPr>
        <w:t xml:space="preserve"> preuniversitar de stat,</w:t>
      </w:r>
      <w:r>
        <w:rPr>
          <w:sz w:val="28"/>
          <w:szCs w:val="28"/>
        </w:rPr>
        <w:t xml:space="preserve"> cu frecvență ,care se acordă în anul ș</w:t>
      </w:r>
      <w:r w:rsidRPr="002E2DF2">
        <w:rPr>
          <w:sz w:val="28"/>
          <w:szCs w:val="28"/>
        </w:rPr>
        <w:t xml:space="preserve">colar 2021-2022;        </w:t>
      </w:r>
    </w:p>
    <w:p w:rsidR="001D7F92" w:rsidRPr="00113EB3" w:rsidRDefault="005234F9" w:rsidP="00113EB3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</w:t>
      </w:r>
      <w:r w:rsidR="001E4C96">
        <w:rPr>
          <w:b/>
          <w:sz w:val="28"/>
          <w:szCs w:val="28"/>
          <w:lang w:val="ro-RO"/>
        </w:rPr>
        <w:t>Art. 3</w:t>
      </w:r>
      <w:r w:rsidR="004F4742" w:rsidRPr="00135A96">
        <w:rPr>
          <w:b/>
          <w:sz w:val="28"/>
          <w:szCs w:val="28"/>
          <w:lang w:val="ro-RO"/>
        </w:rPr>
        <w:t>.</w:t>
      </w:r>
      <w:r w:rsidR="004F4742" w:rsidRPr="00135A96">
        <w:rPr>
          <w:sz w:val="28"/>
          <w:szCs w:val="28"/>
          <w:lang w:val="ro-RO"/>
        </w:rPr>
        <w:t xml:space="preserve"> Cu ducerea la îndeplinire se încredinţează </w:t>
      </w:r>
      <w:r w:rsidR="00EB16E8">
        <w:rPr>
          <w:sz w:val="28"/>
          <w:szCs w:val="28"/>
          <w:lang w:val="ro-RO"/>
        </w:rPr>
        <w:t xml:space="preserve">primarul comunei Mehadica </w:t>
      </w:r>
      <w:r w:rsidR="001B6151">
        <w:rPr>
          <w:sz w:val="28"/>
          <w:szCs w:val="28"/>
          <w:lang w:val="ro-RO"/>
        </w:rPr>
        <w:t>prin</w:t>
      </w:r>
      <w:r w:rsidR="00EB16E8">
        <w:rPr>
          <w:sz w:val="28"/>
          <w:szCs w:val="28"/>
          <w:lang w:val="ro-RO"/>
        </w:rPr>
        <w:t xml:space="preserve"> </w:t>
      </w:r>
      <w:r w:rsidR="004F4742" w:rsidRPr="00135A96">
        <w:rPr>
          <w:sz w:val="28"/>
          <w:szCs w:val="28"/>
          <w:lang w:val="ro-RO"/>
        </w:rPr>
        <w:t xml:space="preserve">compartimentul </w:t>
      </w:r>
      <w:r w:rsidR="00705390">
        <w:rPr>
          <w:sz w:val="28"/>
          <w:szCs w:val="28"/>
          <w:lang w:val="ro-RO"/>
        </w:rPr>
        <w:t>Contabilitate</w:t>
      </w:r>
      <w:r w:rsidR="004F4742" w:rsidRPr="00135A96">
        <w:rPr>
          <w:sz w:val="28"/>
          <w:szCs w:val="28"/>
          <w:lang w:val="ro-RO"/>
        </w:rPr>
        <w:t xml:space="preserve"> din cadrul Primăriei comunei Mehadica</w:t>
      </w:r>
      <w:r w:rsidR="001B6151">
        <w:rPr>
          <w:sz w:val="28"/>
          <w:szCs w:val="28"/>
          <w:lang w:val="ro-RO"/>
        </w:rPr>
        <w:t xml:space="preserve"> și </w:t>
      </w:r>
      <w:r w:rsidR="00CD6D31">
        <w:rPr>
          <w:sz w:val="28"/>
          <w:szCs w:val="28"/>
          <w:lang w:val="ro-RO"/>
        </w:rPr>
        <w:t xml:space="preserve">directorul </w:t>
      </w:r>
      <w:r w:rsidR="001B6151">
        <w:rPr>
          <w:sz w:val="28"/>
          <w:szCs w:val="28"/>
          <w:lang w:val="ro-RO"/>
        </w:rPr>
        <w:t>Ș</w:t>
      </w:r>
      <w:r w:rsidR="00363E53">
        <w:rPr>
          <w:sz w:val="28"/>
          <w:szCs w:val="28"/>
          <w:lang w:val="ro-RO"/>
        </w:rPr>
        <w:t>co</w:t>
      </w:r>
      <w:r w:rsidR="00CD6D31">
        <w:rPr>
          <w:sz w:val="28"/>
          <w:szCs w:val="28"/>
          <w:lang w:val="ro-RO"/>
        </w:rPr>
        <w:t>l</w:t>
      </w:r>
      <w:r w:rsidR="00363E53">
        <w:rPr>
          <w:sz w:val="28"/>
          <w:szCs w:val="28"/>
          <w:lang w:val="ro-RO"/>
        </w:rPr>
        <w:t>i</w:t>
      </w:r>
      <w:r w:rsidR="00CD6D31">
        <w:rPr>
          <w:sz w:val="28"/>
          <w:szCs w:val="28"/>
          <w:lang w:val="ro-RO"/>
        </w:rPr>
        <w:t>i</w:t>
      </w:r>
      <w:r w:rsidR="001B6151">
        <w:rPr>
          <w:sz w:val="28"/>
          <w:szCs w:val="28"/>
          <w:lang w:val="ro-RO"/>
        </w:rPr>
        <w:t xml:space="preserve"> G</w:t>
      </w:r>
      <w:r w:rsidR="00CD6D31">
        <w:rPr>
          <w:sz w:val="28"/>
          <w:szCs w:val="28"/>
          <w:lang w:val="ro-RO"/>
        </w:rPr>
        <w:t>imnaziale</w:t>
      </w:r>
      <w:r w:rsidR="001B6151">
        <w:rPr>
          <w:sz w:val="28"/>
          <w:szCs w:val="28"/>
          <w:lang w:val="ro-RO"/>
        </w:rPr>
        <w:t xml:space="preserve"> Mehadica</w:t>
      </w:r>
      <w:r w:rsidR="00135A96">
        <w:rPr>
          <w:sz w:val="28"/>
          <w:szCs w:val="28"/>
          <w:lang w:val="ro-RO"/>
        </w:rPr>
        <w:t>.</w:t>
      </w:r>
    </w:p>
    <w:p w:rsidR="00EB16E8" w:rsidRDefault="001E4C96" w:rsidP="00EB16E8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Art. 4</w:t>
      </w:r>
      <w:r w:rsidR="004F4742" w:rsidRPr="00135A96">
        <w:rPr>
          <w:b/>
          <w:sz w:val="28"/>
          <w:szCs w:val="28"/>
          <w:lang w:val="ro-RO"/>
        </w:rPr>
        <w:t>.</w:t>
      </w:r>
      <w:r w:rsidR="00367B15">
        <w:rPr>
          <w:b/>
          <w:sz w:val="28"/>
          <w:szCs w:val="28"/>
          <w:lang w:val="ro-RO"/>
        </w:rPr>
        <w:t xml:space="preserve"> </w:t>
      </w:r>
      <w:r w:rsidR="00EB16E8" w:rsidRPr="00691E8F">
        <w:rPr>
          <w:sz w:val="28"/>
          <w:szCs w:val="28"/>
        </w:rPr>
        <w:t>Prezenta hotărâre se comunică Administrației Județene a Finanțelor Publice Caraș-Severin, Compartimentului Contabil</w:t>
      </w:r>
      <w:r w:rsidR="00EB16E8">
        <w:rPr>
          <w:sz w:val="28"/>
          <w:szCs w:val="28"/>
        </w:rPr>
        <w:t>itate</w:t>
      </w:r>
      <w:r w:rsidR="00EB16E8" w:rsidRPr="00691E8F">
        <w:rPr>
          <w:sz w:val="28"/>
          <w:szCs w:val="28"/>
        </w:rPr>
        <w:t>,</w:t>
      </w:r>
      <w:r w:rsidR="001B6151">
        <w:rPr>
          <w:sz w:val="28"/>
          <w:szCs w:val="28"/>
        </w:rPr>
        <w:t xml:space="preserve"> Școlii Gimnaziale Mehadica</w:t>
      </w:r>
      <w:r w:rsidR="00EB16E8" w:rsidRPr="00691E8F">
        <w:rPr>
          <w:sz w:val="28"/>
          <w:szCs w:val="28"/>
        </w:rPr>
        <w:t xml:space="preserve"> și Instituţiei pref</w:t>
      </w:r>
      <w:r w:rsidR="00EB16E8">
        <w:rPr>
          <w:sz w:val="28"/>
          <w:szCs w:val="28"/>
        </w:rPr>
        <w:t xml:space="preserve">ectului judeţului Caraş-Severin și se sduce la cunoștiință publică </w:t>
      </w:r>
      <w:r w:rsidR="00EB16E8" w:rsidRPr="00691E8F">
        <w:rPr>
          <w:sz w:val="28"/>
          <w:szCs w:val="28"/>
          <w:lang w:val="ro-RO"/>
        </w:rPr>
        <w:t xml:space="preserve">potrivit prevederilor art. 197 </w:t>
      </w:r>
      <w:r w:rsidR="00EB16E8" w:rsidRPr="00691E8F">
        <w:rPr>
          <w:sz w:val="28"/>
          <w:szCs w:val="28"/>
        </w:rPr>
        <w:t>din OUG 57/2019 privind Codul Administrativ</w:t>
      </w:r>
      <w:r w:rsidR="00EB16E8">
        <w:rPr>
          <w:sz w:val="28"/>
          <w:szCs w:val="28"/>
        </w:rPr>
        <w:t>,</w:t>
      </w:r>
      <w:r w:rsidR="00EB16E8" w:rsidRPr="00691E8F">
        <w:rPr>
          <w:sz w:val="28"/>
          <w:szCs w:val="28"/>
        </w:rPr>
        <w:t>cu modificările şi completările ulterioare.</w:t>
      </w:r>
    </w:p>
    <w:p w:rsidR="00EB16E8" w:rsidRDefault="00EB16E8" w:rsidP="00EB16E8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:rsidR="001D7F92" w:rsidRPr="00C74F07" w:rsidRDefault="001D7F92" w:rsidP="00553D6A">
      <w:pPr>
        <w:jc w:val="both"/>
        <w:rPr>
          <w:sz w:val="24"/>
          <w:szCs w:val="24"/>
          <w:lang w:val="ro-RO"/>
        </w:rPr>
      </w:pPr>
    </w:p>
    <w:p w:rsidR="000B5115" w:rsidRPr="003A24D4" w:rsidRDefault="000B5115" w:rsidP="000B5115">
      <w:pPr>
        <w:pStyle w:val="BodyText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>Nr.</w:t>
      </w:r>
      <w:r w:rsidR="00367B15">
        <w:rPr>
          <w:b/>
          <w:sz w:val="28"/>
          <w:szCs w:val="28"/>
          <w:lang w:val="ro-RO"/>
        </w:rPr>
        <w:t xml:space="preserve"> </w:t>
      </w:r>
      <w:r w:rsidR="00CD6D31">
        <w:rPr>
          <w:b/>
          <w:sz w:val="28"/>
          <w:szCs w:val="28"/>
          <w:lang w:val="ro-RO"/>
        </w:rPr>
        <w:t>14</w:t>
      </w:r>
    </w:p>
    <w:p w:rsidR="000B5115" w:rsidRDefault="000B5115" w:rsidP="000B5115">
      <w:pPr>
        <w:jc w:val="both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 xml:space="preserve">Data </w:t>
      </w:r>
      <w:r w:rsidR="00367B15">
        <w:rPr>
          <w:b/>
          <w:sz w:val="28"/>
          <w:szCs w:val="28"/>
          <w:lang w:val="ro-RO"/>
        </w:rPr>
        <w:t>10.02.2022</w:t>
      </w:r>
      <w:r w:rsidRPr="003A24D4">
        <w:rPr>
          <w:b/>
          <w:sz w:val="28"/>
          <w:szCs w:val="28"/>
          <w:lang w:val="ro-RO"/>
        </w:rPr>
        <w:t xml:space="preserve"> </w:t>
      </w:r>
    </w:p>
    <w:p w:rsidR="000B5115" w:rsidRDefault="000B5115" w:rsidP="000B5115">
      <w:pPr>
        <w:jc w:val="both"/>
        <w:rPr>
          <w:b/>
          <w:sz w:val="28"/>
          <w:szCs w:val="28"/>
          <w:lang w:val="ro-RO"/>
        </w:rPr>
      </w:pPr>
    </w:p>
    <w:p w:rsidR="000B5115" w:rsidRPr="003A24D4" w:rsidRDefault="000B5115" w:rsidP="000B5115">
      <w:pPr>
        <w:jc w:val="both"/>
        <w:rPr>
          <w:b/>
          <w:sz w:val="28"/>
          <w:szCs w:val="28"/>
          <w:lang w:val="ro-RO"/>
        </w:rPr>
      </w:pPr>
    </w:p>
    <w:p w:rsidR="000B5115" w:rsidRPr="003A24D4" w:rsidRDefault="00553D6A" w:rsidP="000B5115">
      <w:pPr>
        <w:jc w:val="both"/>
        <w:rPr>
          <w:b/>
          <w:sz w:val="28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                                                </w:t>
      </w:r>
      <w:r w:rsidR="000B5115" w:rsidRPr="003A24D4">
        <w:rPr>
          <w:b/>
          <w:sz w:val="24"/>
          <w:lang w:val="ro-RO"/>
        </w:rPr>
        <w:t>CONTRASEMNEAZĂ</w:t>
      </w:r>
    </w:p>
    <w:p w:rsidR="000B5115" w:rsidRPr="003A24D4" w:rsidRDefault="000B5115" w:rsidP="000B5115">
      <w:pPr>
        <w:jc w:val="both"/>
        <w:rPr>
          <w:b/>
          <w:sz w:val="24"/>
          <w:lang w:val="ro-RO"/>
        </w:rPr>
      </w:pPr>
      <w:r w:rsidRPr="003A24D4">
        <w:rPr>
          <w:b/>
          <w:sz w:val="24"/>
          <w:lang w:val="ro-RO"/>
        </w:rPr>
        <w:t>PREŞEDINTE DE ŞEDINŢĂ                               SECRETAR GENERAL</w:t>
      </w:r>
      <w:r w:rsidR="00EB16E8">
        <w:rPr>
          <w:b/>
          <w:sz w:val="24"/>
          <w:lang w:val="ro-RO"/>
        </w:rPr>
        <w:t xml:space="preserve"> AL COMUNEI</w:t>
      </w:r>
    </w:p>
    <w:p w:rsidR="000B5115" w:rsidRDefault="000E75AA" w:rsidP="000B5115">
      <w:pPr>
        <w:jc w:val="both"/>
        <w:rPr>
          <w:b/>
          <w:sz w:val="24"/>
          <w:lang w:val="ro-RO"/>
        </w:rPr>
      </w:pPr>
      <w:r>
        <w:rPr>
          <w:b/>
          <w:sz w:val="24"/>
          <w:szCs w:val="24"/>
        </w:rPr>
        <w:t>GHIMBOAȘĂ IOSIF</w:t>
      </w:r>
      <w:r w:rsidR="00553D6A">
        <w:rPr>
          <w:b/>
          <w:sz w:val="24"/>
          <w:szCs w:val="24"/>
        </w:rPr>
        <w:t xml:space="preserve">                                                      </w:t>
      </w:r>
      <w:r w:rsidR="000B5115" w:rsidRPr="003A24D4">
        <w:rPr>
          <w:b/>
          <w:sz w:val="24"/>
          <w:lang w:val="ro-RO"/>
        </w:rPr>
        <w:t>FANDEL-DRĂGHICI VALENTINA</w:t>
      </w: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553D6A" w:rsidRDefault="00553D6A" w:rsidP="000B5115">
      <w:pPr>
        <w:jc w:val="both"/>
        <w:rPr>
          <w:b/>
          <w:sz w:val="24"/>
          <w:lang w:val="ro-RO"/>
        </w:rPr>
      </w:pPr>
    </w:p>
    <w:p w:rsidR="00553D6A" w:rsidRDefault="00553D6A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8E37BD" w:rsidRPr="00047CA5" w:rsidRDefault="000B5115" w:rsidP="00047CA5">
      <w:pPr>
        <w:spacing w:line="360" w:lineRule="auto"/>
        <w:jc w:val="both"/>
        <w:rPr>
          <w:rFonts w:ascii="Arial" w:hAnsi="Arial" w:cs="Arial"/>
          <w:lang w:val="ro-RO"/>
        </w:rPr>
      </w:pPr>
      <w:r w:rsidRPr="006777C5">
        <w:rPr>
          <w:i/>
          <w:lang w:val="ro-RO"/>
        </w:rPr>
        <w:t>* Prezenta hotărâre a fost adoptată cu un nr. de _______ voturi pentru, un nr. de ______ voturi împotri</w:t>
      </w:r>
      <w:r>
        <w:rPr>
          <w:i/>
          <w:lang w:val="ro-RO"/>
        </w:rPr>
        <w:t>vă şi un nr. de ______ abţineri;consilieri prezenţi ______ din totalul de _______,</w:t>
      </w:r>
      <w:r w:rsidRPr="006777C5">
        <w:rPr>
          <w:i/>
          <w:lang w:val="ro-RO"/>
        </w:rPr>
        <w:t>voturile exprimându-se prin vot deschis</w:t>
      </w:r>
      <w:r>
        <w:rPr>
          <w:rFonts w:ascii="Arial" w:hAnsi="Arial" w:cs="Arial"/>
          <w:lang w:val="ro-RO"/>
        </w:rPr>
        <w:t xml:space="preserve">. </w:t>
      </w:r>
    </w:p>
    <w:sectPr w:rsidR="008E37BD" w:rsidRPr="00047CA5" w:rsidSect="00A063C8">
      <w:footerReference w:type="even" r:id="rId11"/>
      <w:footerReference w:type="default" r:id="rId12"/>
      <w:pgSz w:w="11906" w:h="16838"/>
      <w:pgMar w:top="1412" w:right="851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AD" w:rsidRDefault="003A1DAD">
      <w:r>
        <w:separator/>
      </w:r>
    </w:p>
  </w:endnote>
  <w:endnote w:type="continuationSeparator" w:id="0">
    <w:p w:rsidR="003A1DAD" w:rsidRDefault="003A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9C2A6F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691" w:rsidRDefault="003A1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9C2A6F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C0B">
      <w:rPr>
        <w:rStyle w:val="PageNumber"/>
        <w:noProof/>
      </w:rPr>
      <w:t>2</w:t>
    </w:r>
    <w:r>
      <w:rPr>
        <w:rStyle w:val="PageNumber"/>
      </w:rPr>
      <w:fldChar w:fldCharType="end"/>
    </w:r>
  </w:p>
  <w:p w:rsidR="00742691" w:rsidRDefault="003A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AD" w:rsidRDefault="003A1DAD">
      <w:r>
        <w:separator/>
      </w:r>
    </w:p>
  </w:footnote>
  <w:footnote w:type="continuationSeparator" w:id="0">
    <w:p w:rsidR="003A1DAD" w:rsidRDefault="003A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08"/>
    <w:multiLevelType w:val="hybridMultilevel"/>
    <w:tmpl w:val="EED860A0"/>
    <w:lvl w:ilvl="0" w:tplc="1054A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240"/>
    <w:multiLevelType w:val="hybridMultilevel"/>
    <w:tmpl w:val="F216DBF2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F64C1"/>
    <w:multiLevelType w:val="hybridMultilevel"/>
    <w:tmpl w:val="B63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FC2"/>
    <w:multiLevelType w:val="hybridMultilevel"/>
    <w:tmpl w:val="AFF03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342"/>
    <w:multiLevelType w:val="hybridMultilevel"/>
    <w:tmpl w:val="D474F91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214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63CA9"/>
    <w:multiLevelType w:val="hybridMultilevel"/>
    <w:tmpl w:val="3708A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465"/>
    <w:multiLevelType w:val="hybridMultilevel"/>
    <w:tmpl w:val="E9BA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302F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7AE"/>
    <w:multiLevelType w:val="hybridMultilevel"/>
    <w:tmpl w:val="347A9190"/>
    <w:lvl w:ilvl="0" w:tplc="0AE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3638FA"/>
    <w:multiLevelType w:val="hybridMultilevel"/>
    <w:tmpl w:val="11F09268"/>
    <w:lvl w:ilvl="0" w:tplc="45E6E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03313"/>
    <w:multiLevelType w:val="hybridMultilevel"/>
    <w:tmpl w:val="5B5A0DA8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3110DC"/>
    <w:multiLevelType w:val="hybridMultilevel"/>
    <w:tmpl w:val="E32A6F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10670"/>
    <w:multiLevelType w:val="hybridMultilevel"/>
    <w:tmpl w:val="43C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02E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FA4"/>
    <w:multiLevelType w:val="hybridMultilevel"/>
    <w:tmpl w:val="F71201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55919"/>
    <w:multiLevelType w:val="hybridMultilevel"/>
    <w:tmpl w:val="DDE2D0D4"/>
    <w:lvl w:ilvl="0" w:tplc="5DF85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32BC2"/>
    <w:multiLevelType w:val="hybridMultilevel"/>
    <w:tmpl w:val="5E008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65C4"/>
    <w:multiLevelType w:val="hybridMultilevel"/>
    <w:tmpl w:val="77FA4728"/>
    <w:lvl w:ilvl="0" w:tplc="C9E60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AA2F64"/>
    <w:multiLevelType w:val="hybridMultilevel"/>
    <w:tmpl w:val="850C85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05E3B"/>
    <w:multiLevelType w:val="hybridMultilevel"/>
    <w:tmpl w:val="3C20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70A7"/>
    <w:multiLevelType w:val="hybridMultilevel"/>
    <w:tmpl w:val="94A88A24"/>
    <w:lvl w:ilvl="0" w:tplc="D04C8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72B7"/>
    <w:multiLevelType w:val="hybridMultilevel"/>
    <w:tmpl w:val="5AE8DE66"/>
    <w:lvl w:ilvl="0" w:tplc="60B2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BA037F"/>
    <w:multiLevelType w:val="hybridMultilevel"/>
    <w:tmpl w:val="8BA47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06A42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267CB"/>
    <w:multiLevelType w:val="hybridMultilevel"/>
    <w:tmpl w:val="6290B326"/>
    <w:lvl w:ilvl="0" w:tplc="0F70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5"/>
  </w:num>
  <w:num w:numId="5">
    <w:abstractNumId w:val="19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13"/>
  </w:num>
  <w:num w:numId="11">
    <w:abstractNumId w:val="2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7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32"/>
    <w:rsid w:val="00004FEE"/>
    <w:rsid w:val="00006A47"/>
    <w:rsid w:val="00007FC0"/>
    <w:rsid w:val="00013DF8"/>
    <w:rsid w:val="000170E7"/>
    <w:rsid w:val="00023DA8"/>
    <w:rsid w:val="0004652B"/>
    <w:rsid w:val="00047CA5"/>
    <w:rsid w:val="000523E2"/>
    <w:rsid w:val="00063134"/>
    <w:rsid w:val="000637F5"/>
    <w:rsid w:val="00063CC3"/>
    <w:rsid w:val="00073A33"/>
    <w:rsid w:val="00076805"/>
    <w:rsid w:val="00081485"/>
    <w:rsid w:val="00086042"/>
    <w:rsid w:val="00091CF0"/>
    <w:rsid w:val="000958B8"/>
    <w:rsid w:val="00097852"/>
    <w:rsid w:val="000A2B78"/>
    <w:rsid w:val="000A33EC"/>
    <w:rsid w:val="000A4853"/>
    <w:rsid w:val="000A4D32"/>
    <w:rsid w:val="000A716C"/>
    <w:rsid w:val="000B0F83"/>
    <w:rsid w:val="000B2056"/>
    <w:rsid w:val="000B5115"/>
    <w:rsid w:val="000B5EEB"/>
    <w:rsid w:val="000B6241"/>
    <w:rsid w:val="000C1B98"/>
    <w:rsid w:val="000C369D"/>
    <w:rsid w:val="000C764D"/>
    <w:rsid w:val="000E75AA"/>
    <w:rsid w:val="000E7F03"/>
    <w:rsid w:val="000F0EB8"/>
    <w:rsid w:val="000F1594"/>
    <w:rsid w:val="000F23D3"/>
    <w:rsid w:val="001026DF"/>
    <w:rsid w:val="00102FF4"/>
    <w:rsid w:val="001036DE"/>
    <w:rsid w:val="001043A9"/>
    <w:rsid w:val="0010472A"/>
    <w:rsid w:val="00110BF0"/>
    <w:rsid w:val="0011122B"/>
    <w:rsid w:val="00113EB3"/>
    <w:rsid w:val="00125D81"/>
    <w:rsid w:val="0013014A"/>
    <w:rsid w:val="00130C2F"/>
    <w:rsid w:val="00130FDD"/>
    <w:rsid w:val="00135A96"/>
    <w:rsid w:val="0014468B"/>
    <w:rsid w:val="00145AB5"/>
    <w:rsid w:val="00147677"/>
    <w:rsid w:val="0018467E"/>
    <w:rsid w:val="001919E6"/>
    <w:rsid w:val="00194654"/>
    <w:rsid w:val="001A383D"/>
    <w:rsid w:val="001A39DB"/>
    <w:rsid w:val="001A4D81"/>
    <w:rsid w:val="001B6151"/>
    <w:rsid w:val="001C1E27"/>
    <w:rsid w:val="001D1CAB"/>
    <w:rsid w:val="001D5864"/>
    <w:rsid w:val="001D7F92"/>
    <w:rsid w:val="001E4C96"/>
    <w:rsid w:val="001F5A44"/>
    <w:rsid w:val="002022DC"/>
    <w:rsid w:val="00205190"/>
    <w:rsid w:val="00222E02"/>
    <w:rsid w:val="0023121C"/>
    <w:rsid w:val="002412BF"/>
    <w:rsid w:val="00243940"/>
    <w:rsid w:val="00255107"/>
    <w:rsid w:val="0026382F"/>
    <w:rsid w:val="00270DC8"/>
    <w:rsid w:val="00270F19"/>
    <w:rsid w:val="002719EE"/>
    <w:rsid w:val="00282DC0"/>
    <w:rsid w:val="00296F75"/>
    <w:rsid w:val="002A4AAD"/>
    <w:rsid w:val="002B2082"/>
    <w:rsid w:val="002B48BF"/>
    <w:rsid w:val="002B4DDC"/>
    <w:rsid w:val="002B5B1C"/>
    <w:rsid w:val="002B625F"/>
    <w:rsid w:val="002B63F4"/>
    <w:rsid w:val="002C5690"/>
    <w:rsid w:val="002C5F89"/>
    <w:rsid w:val="002E2DF2"/>
    <w:rsid w:val="002E52F6"/>
    <w:rsid w:val="002E63B8"/>
    <w:rsid w:val="002F134F"/>
    <w:rsid w:val="002F1BC9"/>
    <w:rsid w:val="002F1F51"/>
    <w:rsid w:val="002F208B"/>
    <w:rsid w:val="002F2186"/>
    <w:rsid w:val="002F6A7B"/>
    <w:rsid w:val="0030053C"/>
    <w:rsid w:val="003010B5"/>
    <w:rsid w:val="003352BE"/>
    <w:rsid w:val="003373B4"/>
    <w:rsid w:val="00340391"/>
    <w:rsid w:val="00346B23"/>
    <w:rsid w:val="00355876"/>
    <w:rsid w:val="00357AB1"/>
    <w:rsid w:val="00363E53"/>
    <w:rsid w:val="00367580"/>
    <w:rsid w:val="00367B15"/>
    <w:rsid w:val="00370A3F"/>
    <w:rsid w:val="003736A8"/>
    <w:rsid w:val="00376C0B"/>
    <w:rsid w:val="00377CEF"/>
    <w:rsid w:val="00381756"/>
    <w:rsid w:val="003A1DAD"/>
    <w:rsid w:val="003A4962"/>
    <w:rsid w:val="003B1F4E"/>
    <w:rsid w:val="003B329F"/>
    <w:rsid w:val="003B58F1"/>
    <w:rsid w:val="003C19AA"/>
    <w:rsid w:val="003C2B7D"/>
    <w:rsid w:val="003D4BAE"/>
    <w:rsid w:val="003E4F31"/>
    <w:rsid w:val="003F35B9"/>
    <w:rsid w:val="003F5718"/>
    <w:rsid w:val="003F600C"/>
    <w:rsid w:val="003F60BE"/>
    <w:rsid w:val="00401F50"/>
    <w:rsid w:val="00405EEB"/>
    <w:rsid w:val="00417BAE"/>
    <w:rsid w:val="00425007"/>
    <w:rsid w:val="00435F79"/>
    <w:rsid w:val="00444F46"/>
    <w:rsid w:val="00447203"/>
    <w:rsid w:val="00451312"/>
    <w:rsid w:val="00455B2E"/>
    <w:rsid w:val="00456DEE"/>
    <w:rsid w:val="004572B2"/>
    <w:rsid w:val="00464E92"/>
    <w:rsid w:val="00465E79"/>
    <w:rsid w:val="004854A2"/>
    <w:rsid w:val="004A0CD5"/>
    <w:rsid w:val="004A7B78"/>
    <w:rsid w:val="004B54E8"/>
    <w:rsid w:val="004B62F0"/>
    <w:rsid w:val="004C41CE"/>
    <w:rsid w:val="004C548A"/>
    <w:rsid w:val="004D7D60"/>
    <w:rsid w:val="004E202B"/>
    <w:rsid w:val="004E2471"/>
    <w:rsid w:val="004E6134"/>
    <w:rsid w:val="004F4742"/>
    <w:rsid w:val="00502D6F"/>
    <w:rsid w:val="0050531C"/>
    <w:rsid w:val="00505FFF"/>
    <w:rsid w:val="00512AB0"/>
    <w:rsid w:val="005221A1"/>
    <w:rsid w:val="005234F9"/>
    <w:rsid w:val="00532ED0"/>
    <w:rsid w:val="00533CDE"/>
    <w:rsid w:val="00535588"/>
    <w:rsid w:val="00550F24"/>
    <w:rsid w:val="00551387"/>
    <w:rsid w:val="0055339C"/>
    <w:rsid w:val="005534BF"/>
    <w:rsid w:val="00553D6A"/>
    <w:rsid w:val="00572328"/>
    <w:rsid w:val="00583680"/>
    <w:rsid w:val="00592C42"/>
    <w:rsid w:val="0059378B"/>
    <w:rsid w:val="005A42F4"/>
    <w:rsid w:val="005B0543"/>
    <w:rsid w:val="005B61D6"/>
    <w:rsid w:val="005B6E05"/>
    <w:rsid w:val="005B766C"/>
    <w:rsid w:val="005B7E3B"/>
    <w:rsid w:val="005C3E94"/>
    <w:rsid w:val="005C4553"/>
    <w:rsid w:val="005C5209"/>
    <w:rsid w:val="005C5B15"/>
    <w:rsid w:val="005C5DF0"/>
    <w:rsid w:val="005D0B95"/>
    <w:rsid w:val="005D7C3E"/>
    <w:rsid w:val="005E1332"/>
    <w:rsid w:val="005F25FB"/>
    <w:rsid w:val="00601953"/>
    <w:rsid w:val="00611AEB"/>
    <w:rsid w:val="00641BA5"/>
    <w:rsid w:val="00645A14"/>
    <w:rsid w:val="006479F3"/>
    <w:rsid w:val="00655F4D"/>
    <w:rsid w:val="00672D1B"/>
    <w:rsid w:val="00696675"/>
    <w:rsid w:val="006A07C6"/>
    <w:rsid w:val="006B6E0C"/>
    <w:rsid w:val="006C45DB"/>
    <w:rsid w:val="006E05A5"/>
    <w:rsid w:val="006E5F02"/>
    <w:rsid w:val="006F1881"/>
    <w:rsid w:val="006F2731"/>
    <w:rsid w:val="00705390"/>
    <w:rsid w:val="00707A7E"/>
    <w:rsid w:val="00715BE9"/>
    <w:rsid w:val="007276FB"/>
    <w:rsid w:val="0073105C"/>
    <w:rsid w:val="00734C47"/>
    <w:rsid w:val="00735CF5"/>
    <w:rsid w:val="0074380B"/>
    <w:rsid w:val="00750E04"/>
    <w:rsid w:val="00765DB5"/>
    <w:rsid w:val="0077208E"/>
    <w:rsid w:val="00773B07"/>
    <w:rsid w:val="00786533"/>
    <w:rsid w:val="00796E57"/>
    <w:rsid w:val="007A1BF6"/>
    <w:rsid w:val="007A2DFA"/>
    <w:rsid w:val="007B011F"/>
    <w:rsid w:val="007B1F0C"/>
    <w:rsid w:val="007B5139"/>
    <w:rsid w:val="007C1C55"/>
    <w:rsid w:val="007E7590"/>
    <w:rsid w:val="00803938"/>
    <w:rsid w:val="008077EF"/>
    <w:rsid w:val="00810FDE"/>
    <w:rsid w:val="008269A9"/>
    <w:rsid w:val="00831852"/>
    <w:rsid w:val="00845676"/>
    <w:rsid w:val="00851454"/>
    <w:rsid w:val="008578BF"/>
    <w:rsid w:val="00860FE2"/>
    <w:rsid w:val="0086291C"/>
    <w:rsid w:val="00867144"/>
    <w:rsid w:val="0089564C"/>
    <w:rsid w:val="008956BD"/>
    <w:rsid w:val="00895994"/>
    <w:rsid w:val="008961B7"/>
    <w:rsid w:val="008A559E"/>
    <w:rsid w:val="008A5A04"/>
    <w:rsid w:val="008A6B03"/>
    <w:rsid w:val="008B05A7"/>
    <w:rsid w:val="008B45A3"/>
    <w:rsid w:val="008C4335"/>
    <w:rsid w:val="008C719E"/>
    <w:rsid w:val="008E301A"/>
    <w:rsid w:val="008E37BD"/>
    <w:rsid w:val="008E5DC5"/>
    <w:rsid w:val="008F53D1"/>
    <w:rsid w:val="00904F33"/>
    <w:rsid w:val="00906ECF"/>
    <w:rsid w:val="00916A4E"/>
    <w:rsid w:val="00925EBF"/>
    <w:rsid w:val="0093228A"/>
    <w:rsid w:val="0094007D"/>
    <w:rsid w:val="00940B30"/>
    <w:rsid w:val="00941917"/>
    <w:rsid w:val="00945EB8"/>
    <w:rsid w:val="00952580"/>
    <w:rsid w:val="0095719F"/>
    <w:rsid w:val="00976306"/>
    <w:rsid w:val="00985735"/>
    <w:rsid w:val="00986BB9"/>
    <w:rsid w:val="00991DF9"/>
    <w:rsid w:val="009948FE"/>
    <w:rsid w:val="00995A22"/>
    <w:rsid w:val="009A3714"/>
    <w:rsid w:val="009A4378"/>
    <w:rsid w:val="009A5201"/>
    <w:rsid w:val="009A7A6C"/>
    <w:rsid w:val="009B1945"/>
    <w:rsid w:val="009C08FB"/>
    <w:rsid w:val="009C2457"/>
    <w:rsid w:val="009C2A6F"/>
    <w:rsid w:val="009C7F24"/>
    <w:rsid w:val="009D34E2"/>
    <w:rsid w:val="009F2407"/>
    <w:rsid w:val="00A012C8"/>
    <w:rsid w:val="00A02B02"/>
    <w:rsid w:val="00A03235"/>
    <w:rsid w:val="00A063C8"/>
    <w:rsid w:val="00A15D83"/>
    <w:rsid w:val="00A25C1B"/>
    <w:rsid w:val="00A325BD"/>
    <w:rsid w:val="00A360EC"/>
    <w:rsid w:val="00A64483"/>
    <w:rsid w:val="00A67373"/>
    <w:rsid w:val="00A67C30"/>
    <w:rsid w:val="00A71249"/>
    <w:rsid w:val="00A758B5"/>
    <w:rsid w:val="00A81761"/>
    <w:rsid w:val="00A84294"/>
    <w:rsid w:val="00A85F37"/>
    <w:rsid w:val="00A93545"/>
    <w:rsid w:val="00A952F2"/>
    <w:rsid w:val="00A962D7"/>
    <w:rsid w:val="00AA6AD5"/>
    <w:rsid w:val="00AA6DF9"/>
    <w:rsid w:val="00AB3604"/>
    <w:rsid w:val="00AB5DA2"/>
    <w:rsid w:val="00AC0E0B"/>
    <w:rsid w:val="00AC36B6"/>
    <w:rsid w:val="00AD4AB0"/>
    <w:rsid w:val="00AD52D9"/>
    <w:rsid w:val="00AD7828"/>
    <w:rsid w:val="00AE4C0B"/>
    <w:rsid w:val="00AF4FFA"/>
    <w:rsid w:val="00AF71A4"/>
    <w:rsid w:val="00AF71E6"/>
    <w:rsid w:val="00B0053F"/>
    <w:rsid w:val="00B12019"/>
    <w:rsid w:val="00B13D03"/>
    <w:rsid w:val="00B23FBF"/>
    <w:rsid w:val="00B65B1F"/>
    <w:rsid w:val="00B71D4B"/>
    <w:rsid w:val="00B72291"/>
    <w:rsid w:val="00B76E0E"/>
    <w:rsid w:val="00B77873"/>
    <w:rsid w:val="00B8191B"/>
    <w:rsid w:val="00B83E1A"/>
    <w:rsid w:val="00B849EA"/>
    <w:rsid w:val="00B867BC"/>
    <w:rsid w:val="00B8691D"/>
    <w:rsid w:val="00B97E55"/>
    <w:rsid w:val="00BA6AC0"/>
    <w:rsid w:val="00BB2B07"/>
    <w:rsid w:val="00BB5339"/>
    <w:rsid w:val="00BC1A20"/>
    <w:rsid w:val="00BC2145"/>
    <w:rsid w:val="00BC7118"/>
    <w:rsid w:val="00BD2928"/>
    <w:rsid w:val="00BD52DC"/>
    <w:rsid w:val="00BD647F"/>
    <w:rsid w:val="00BE6B72"/>
    <w:rsid w:val="00BF12C0"/>
    <w:rsid w:val="00C02375"/>
    <w:rsid w:val="00C11F86"/>
    <w:rsid w:val="00C21E9D"/>
    <w:rsid w:val="00C23344"/>
    <w:rsid w:val="00C241FD"/>
    <w:rsid w:val="00C30F2A"/>
    <w:rsid w:val="00C32289"/>
    <w:rsid w:val="00C35039"/>
    <w:rsid w:val="00C3647C"/>
    <w:rsid w:val="00C36E13"/>
    <w:rsid w:val="00C409A2"/>
    <w:rsid w:val="00C43291"/>
    <w:rsid w:val="00C71068"/>
    <w:rsid w:val="00C739F6"/>
    <w:rsid w:val="00C93C4D"/>
    <w:rsid w:val="00CB546D"/>
    <w:rsid w:val="00CC14CE"/>
    <w:rsid w:val="00CC422C"/>
    <w:rsid w:val="00CD0A72"/>
    <w:rsid w:val="00CD6D31"/>
    <w:rsid w:val="00CE1DEA"/>
    <w:rsid w:val="00CF4332"/>
    <w:rsid w:val="00D01AE3"/>
    <w:rsid w:val="00D16C2A"/>
    <w:rsid w:val="00D216F1"/>
    <w:rsid w:val="00D31DE6"/>
    <w:rsid w:val="00D57739"/>
    <w:rsid w:val="00D62E49"/>
    <w:rsid w:val="00D62E52"/>
    <w:rsid w:val="00D67E4F"/>
    <w:rsid w:val="00D7128B"/>
    <w:rsid w:val="00D71787"/>
    <w:rsid w:val="00D73E89"/>
    <w:rsid w:val="00D75BE9"/>
    <w:rsid w:val="00DA09BF"/>
    <w:rsid w:val="00DC589A"/>
    <w:rsid w:val="00DC5986"/>
    <w:rsid w:val="00DE4989"/>
    <w:rsid w:val="00DE7128"/>
    <w:rsid w:val="00DF1587"/>
    <w:rsid w:val="00DF292F"/>
    <w:rsid w:val="00E015F4"/>
    <w:rsid w:val="00E22104"/>
    <w:rsid w:val="00E307D0"/>
    <w:rsid w:val="00E33A49"/>
    <w:rsid w:val="00E34C9C"/>
    <w:rsid w:val="00E60B15"/>
    <w:rsid w:val="00E6639D"/>
    <w:rsid w:val="00E72395"/>
    <w:rsid w:val="00E72424"/>
    <w:rsid w:val="00E73FA9"/>
    <w:rsid w:val="00E849E0"/>
    <w:rsid w:val="00E94C79"/>
    <w:rsid w:val="00E96571"/>
    <w:rsid w:val="00E97CDF"/>
    <w:rsid w:val="00EA5EB2"/>
    <w:rsid w:val="00EA6FE2"/>
    <w:rsid w:val="00EB16E8"/>
    <w:rsid w:val="00EB27CB"/>
    <w:rsid w:val="00EC5CFB"/>
    <w:rsid w:val="00EC6E85"/>
    <w:rsid w:val="00ED1E3B"/>
    <w:rsid w:val="00ED301A"/>
    <w:rsid w:val="00EF46A6"/>
    <w:rsid w:val="00EF51D0"/>
    <w:rsid w:val="00EF5A51"/>
    <w:rsid w:val="00EF7455"/>
    <w:rsid w:val="00F01462"/>
    <w:rsid w:val="00F031C5"/>
    <w:rsid w:val="00F06CEE"/>
    <w:rsid w:val="00F11AB8"/>
    <w:rsid w:val="00F14013"/>
    <w:rsid w:val="00F263C8"/>
    <w:rsid w:val="00F35D3B"/>
    <w:rsid w:val="00F3757C"/>
    <w:rsid w:val="00F42E37"/>
    <w:rsid w:val="00F44B33"/>
    <w:rsid w:val="00F47F1E"/>
    <w:rsid w:val="00F539DA"/>
    <w:rsid w:val="00F67FC0"/>
    <w:rsid w:val="00F7115E"/>
    <w:rsid w:val="00F74D52"/>
    <w:rsid w:val="00F77A91"/>
    <w:rsid w:val="00F8179D"/>
    <w:rsid w:val="00FB6458"/>
    <w:rsid w:val="00FC5777"/>
    <w:rsid w:val="00FD32BD"/>
    <w:rsid w:val="00FE010B"/>
    <w:rsid w:val="00FE0FDB"/>
    <w:rsid w:val="00FE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ADB40B"/>
  <w15:docId w15:val="{2617D04F-D27E-4484-8B24-66AA703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1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1122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1122B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2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1122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22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22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12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11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12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1122B"/>
  </w:style>
  <w:style w:type="paragraph" w:styleId="ListParagraph">
    <w:name w:val="List Paragraph"/>
    <w:basedOn w:val="Normal"/>
    <w:uiPriority w:val="34"/>
    <w:qFormat/>
    <w:rsid w:val="00707A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675"/>
  </w:style>
  <w:style w:type="paragraph" w:styleId="NoSpacing">
    <w:name w:val="No Spacing"/>
    <w:uiPriority w:val="1"/>
    <w:qFormat/>
    <w:rsid w:val="0069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8861494715msonormal">
    <w:name w:val="yiv8861494715msonormal"/>
    <w:basedOn w:val="Normal"/>
    <w:rsid w:val="00DF292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3E89"/>
    <w:rPr>
      <w:b/>
      <w:bCs/>
    </w:rPr>
  </w:style>
  <w:style w:type="character" w:customStyle="1" w:styleId="rezumat1">
    <w:name w:val="rezumat_1"/>
    <w:basedOn w:val="DefaultParagraphFont"/>
    <w:rsid w:val="00D73E89"/>
  </w:style>
  <w:style w:type="paragraph" w:styleId="BalloonText">
    <w:name w:val="Balloon Text"/>
    <w:basedOn w:val="Normal"/>
    <w:link w:val="BalloonTextChar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02FF4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02FF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tlitera">
    <w:name w:val="st_tlitera"/>
    <w:basedOn w:val="DefaultParagraphFont"/>
    <w:rsid w:val="00425007"/>
  </w:style>
  <w:style w:type="paragraph" w:styleId="BodyText2">
    <w:name w:val="Body Text 2"/>
    <w:basedOn w:val="Normal"/>
    <w:link w:val="BodyText2Char"/>
    <w:uiPriority w:val="99"/>
    <w:semiHidden/>
    <w:unhideWhenUsed/>
    <w:rsid w:val="00A712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24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7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101-8DD7-42FA-8C12-A50B9F1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501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45</cp:revision>
  <cp:lastPrinted>2022-02-16T09:17:00Z</cp:lastPrinted>
  <dcterms:created xsi:type="dcterms:W3CDTF">2019-01-06T11:57:00Z</dcterms:created>
  <dcterms:modified xsi:type="dcterms:W3CDTF">2022-02-16T09:17:00Z</dcterms:modified>
</cp:coreProperties>
</file>